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2"/>
      </w:tblGrid>
      <w:tr w:rsidR="00866C38" w:rsidRPr="00866C38" w:rsidTr="006B5B0D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УТВЕРЖДЕН</w:t>
            </w:r>
          </w:p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постановлением администрации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Арзгирского муниципального округа</w:t>
            </w:r>
          </w:p>
          <w:p w:rsid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Ставропольского края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</w:p>
          <w:p w:rsidR="00866C38" w:rsidRPr="00866C38" w:rsidRDefault="00866C38" w:rsidP="00FC12CE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от </w:t>
            </w:r>
            <w:r w:rsidR="00FC12CE">
              <w:rPr>
                <w:sz w:val="28"/>
                <w:szCs w:val="24"/>
              </w:rPr>
              <w:t>30</w:t>
            </w:r>
            <w:r w:rsidRPr="00866C38">
              <w:rPr>
                <w:sz w:val="28"/>
                <w:szCs w:val="24"/>
              </w:rPr>
              <w:t xml:space="preserve"> </w:t>
            </w:r>
            <w:r w:rsidR="00FC12CE">
              <w:rPr>
                <w:sz w:val="28"/>
                <w:szCs w:val="24"/>
              </w:rPr>
              <w:t>марта</w:t>
            </w:r>
            <w:r w:rsidRPr="00866C38">
              <w:rPr>
                <w:sz w:val="28"/>
                <w:szCs w:val="24"/>
              </w:rPr>
              <w:t xml:space="preserve"> 202</w:t>
            </w:r>
            <w:r w:rsidR="00FC12CE">
              <w:rPr>
                <w:sz w:val="28"/>
                <w:szCs w:val="24"/>
              </w:rPr>
              <w:t>2</w:t>
            </w:r>
            <w:r w:rsidRPr="00866C38">
              <w:rPr>
                <w:sz w:val="28"/>
                <w:szCs w:val="24"/>
              </w:rPr>
              <w:t xml:space="preserve"> г.  №  </w:t>
            </w:r>
            <w:r w:rsidR="00FC12CE">
              <w:rPr>
                <w:sz w:val="28"/>
                <w:szCs w:val="24"/>
              </w:rPr>
              <w:t>219</w:t>
            </w:r>
          </w:p>
        </w:tc>
      </w:tr>
    </w:tbl>
    <w:p w:rsidR="00866C38" w:rsidRDefault="00866C38" w:rsidP="00866C38">
      <w:pPr>
        <w:widowControl/>
        <w:suppressAutoHyphens/>
        <w:autoSpaceDE w:val="0"/>
        <w:adjustRightInd/>
        <w:spacing w:line="200" w:lineRule="atLeast"/>
        <w:ind w:left="3980"/>
        <w:jc w:val="left"/>
        <w:textAlignment w:val="auto"/>
        <w:rPr>
          <w:rFonts w:eastAsia="Arial"/>
          <w:kern w:val="1"/>
          <w:lang w:eastAsia="hi-IN" w:bidi="hi-IN"/>
        </w:rPr>
      </w:pPr>
    </w:p>
    <w:p w:rsidR="00E61503" w:rsidRDefault="00E61503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  <w:r>
        <w:rPr>
          <w:sz w:val="28"/>
          <w:szCs w:val="24"/>
        </w:rPr>
        <w:t>ПОРЯДОК</w:t>
      </w: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  <w:r w:rsidRPr="00B7731B">
        <w:rPr>
          <w:sz w:val="28"/>
          <w:szCs w:val="24"/>
        </w:rPr>
        <w:t>распределения бюджетных средств на организацию отдыха, оздоровления и занятости детей в летний период в 2022 году</w:t>
      </w: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Pr="00B7731B" w:rsidRDefault="00B7731B" w:rsidP="00B7731B">
      <w:pPr>
        <w:widowControl/>
        <w:adjustRightInd/>
        <w:ind w:firstLine="708"/>
        <w:textAlignment w:val="auto"/>
        <w:rPr>
          <w:rFonts w:cs="Calibri"/>
          <w:noProof/>
          <w:sz w:val="28"/>
          <w:szCs w:val="28"/>
        </w:rPr>
      </w:pPr>
      <w:r w:rsidRPr="00B7731B">
        <w:rPr>
          <w:sz w:val="28"/>
          <w:szCs w:val="28"/>
        </w:rPr>
        <w:t>1. Получателями  путевок  в  учреждения  отдыха  и  оздоровления  д</w:t>
      </w:r>
      <w:r w:rsidRPr="00B7731B">
        <w:rPr>
          <w:sz w:val="28"/>
          <w:szCs w:val="28"/>
        </w:rPr>
        <w:t>е</w:t>
      </w:r>
      <w:r w:rsidRPr="00B7731B">
        <w:rPr>
          <w:sz w:val="28"/>
          <w:szCs w:val="28"/>
        </w:rPr>
        <w:t>тей  являются дети, обучающихся в общеобразовательных учреждениях на территории Арзгирского муниципального круга.</w:t>
      </w:r>
      <w:r w:rsidRPr="00B7731B">
        <w:rPr>
          <w:rFonts w:cs="Calibri"/>
          <w:noProof/>
          <w:sz w:val="28"/>
          <w:szCs w:val="28"/>
        </w:rPr>
        <w:t xml:space="preserve"> Количество путевок </w:t>
      </w:r>
      <w:r w:rsidRPr="00B7731B">
        <w:rPr>
          <w:noProof/>
          <w:sz w:val="28"/>
          <w:szCs w:val="28"/>
        </w:rPr>
        <w:t xml:space="preserve">в организации отдыха детей в период летних каникул 2022 года прилагается.  </w:t>
      </w:r>
    </w:p>
    <w:p w:rsidR="00B7731B" w:rsidRPr="00B7731B" w:rsidRDefault="00B7731B" w:rsidP="00B7731B">
      <w:pPr>
        <w:widowControl/>
        <w:adjustRightInd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2.  Стоимость  путевки  в оздоровительные лагеря с дневным  пребыв</w:t>
      </w:r>
      <w:r w:rsidRPr="00B7731B">
        <w:rPr>
          <w:sz w:val="28"/>
          <w:szCs w:val="28"/>
        </w:rPr>
        <w:t>а</w:t>
      </w:r>
      <w:r w:rsidRPr="00B7731B">
        <w:rPr>
          <w:sz w:val="28"/>
          <w:szCs w:val="28"/>
        </w:rPr>
        <w:t>нием  детей, организованных  на базе образовательных учреждений, соста</w:t>
      </w:r>
      <w:r w:rsidRPr="00B7731B">
        <w:rPr>
          <w:sz w:val="28"/>
          <w:szCs w:val="28"/>
        </w:rPr>
        <w:t>в</w:t>
      </w:r>
      <w:r w:rsidRPr="00B7731B">
        <w:rPr>
          <w:sz w:val="28"/>
          <w:szCs w:val="28"/>
        </w:rPr>
        <w:t>ляет 2029,40 рублей за смену. Финансирование осуществляется за счет средств субвенции Арзгирскому муниципальному округу (далее – субвенция) на финансовое обеспечение отдыха детей на 2022 год на организацию пит</w:t>
      </w:r>
      <w:r w:rsidRPr="00B7731B">
        <w:rPr>
          <w:sz w:val="28"/>
          <w:szCs w:val="28"/>
        </w:rPr>
        <w:t>а</w:t>
      </w:r>
      <w:r w:rsidRPr="00B7731B">
        <w:rPr>
          <w:sz w:val="28"/>
          <w:szCs w:val="28"/>
        </w:rPr>
        <w:t xml:space="preserve">ния из расчета </w:t>
      </w:r>
      <w:r w:rsidRPr="00B7731B">
        <w:rPr>
          <w:sz w:val="28"/>
          <w:szCs w:val="28"/>
          <w:shd w:val="clear" w:color="auto" w:fill="FFFFFF"/>
        </w:rPr>
        <w:t>133,52 р</w:t>
      </w:r>
      <w:r w:rsidRPr="00B7731B">
        <w:rPr>
          <w:sz w:val="28"/>
          <w:szCs w:val="28"/>
        </w:rPr>
        <w:t>ублей в день.</w:t>
      </w:r>
    </w:p>
    <w:p w:rsidR="00B7731B" w:rsidRPr="00B7731B" w:rsidRDefault="00B7731B" w:rsidP="00B7731B">
      <w:pPr>
        <w:widowControl/>
        <w:adjustRightInd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3. Стоимость путевки многодневных походов с выездом в Карачаево-Черкесскую Республику составляет 4500 рублей. Стоимость путевки родит</w:t>
      </w:r>
      <w:r w:rsidRPr="00B7731B">
        <w:rPr>
          <w:sz w:val="28"/>
          <w:szCs w:val="28"/>
        </w:rPr>
        <w:t>е</w:t>
      </w:r>
      <w:r w:rsidRPr="00B7731B">
        <w:rPr>
          <w:sz w:val="28"/>
          <w:szCs w:val="28"/>
        </w:rPr>
        <w:t>ли оплачивают самостоятельно или за счет иных источников финансиров</w:t>
      </w:r>
      <w:r w:rsidRPr="00B7731B">
        <w:rPr>
          <w:sz w:val="28"/>
          <w:szCs w:val="28"/>
        </w:rPr>
        <w:t>а</w:t>
      </w:r>
      <w:r w:rsidRPr="00B7731B">
        <w:rPr>
          <w:sz w:val="28"/>
          <w:szCs w:val="28"/>
        </w:rPr>
        <w:t>ния (средства предприятий, профсоюзов, работодателей и др.).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rFonts w:eastAsia="Calibri"/>
          <w:bCs/>
          <w:sz w:val="28"/>
          <w:szCs w:val="28"/>
          <w:lang w:eastAsia="en-US"/>
        </w:rPr>
      </w:pPr>
      <w:r w:rsidRPr="00B7731B">
        <w:rPr>
          <w:rFonts w:eastAsia="Calibri"/>
          <w:bCs/>
          <w:sz w:val="28"/>
          <w:szCs w:val="28"/>
          <w:lang w:eastAsia="en-US"/>
        </w:rPr>
        <w:t>4. Стоимость путевки в МКУ ДО ДОЦ «Степнячок» составляет 18000 рублей. За счет средств субвенции осуществляется частичная компенсация путевки в загородные центры в сумме 9280 рублей, независимо от того, явл</w:t>
      </w:r>
      <w:r w:rsidRPr="00B7731B">
        <w:rPr>
          <w:rFonts w:eastAsia="Calibri"/>
          <w:bCs/>
          <w:sz w:val="28"/>
          <w:szCs w:val="28"/>
          <w:lang w:eastAsia="en-US"/>
        </w:rPr>
        <w:t>я</w:t>
      </w:r>
      <w:r w:rsidRPr="00B7731B">
        <w:rPr>
          <w:rFonts w:eastAsia="Calibri"/>
          <w:bCs/>
          <w:sz w:val="28"/>
          <w:szCs w:val="28"/>
          <w:lang w:eastAsia="en-US"/>
        </w:rPr>
        <w:t xml:space="preserve">ется ли родитель (законный представитель) работником бюджетной или иной сферы деятельности. 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5. Получателями финансовых средств субвенции являются общеобраз</w:t>
      </w:r>
      <w:r w:rsidRPr="00B7731B">
        <w:rPr>
          <w:sz w:val="28"/>
          <w:szCs w:val="28"/>
        </w:rPr>
        <w:t>о</w:t>
      </w:r>
      <w:r w:rsidRPr="00B7731B">
        <w:rPr>
          <w:sz w:val="28"/>
          <w:szCs w:val="28"/>
        </w:rPr>
        <w:t>вательные учреждения и учреждения дополнительного образования.</w:t>
      </w:r>
    </w:p>
    <w:p w:rsidR="00B7731B" w:rsidRPr="00B7731B" w:rsidRDefault="00B7731B" w:rsidP="00B7731B">
      <w:pPr>
        <w:widowControl/>
        <w:adjustRightInd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6. Администрации общеобразовательных учреждений Арзгирского м</w:t>
      </w:r>
      <w:r w:rsidRPr="00B7731B">
        <w:rPr>
          <w:sz w:val="28"/>
          <w:szCs w:val="28"/>
        </w:rPr>
        <w:t>у</w:t>
      </w:r>
      <w:r w:rsidRPr="00B7731B">
        <w:rPr>
          <w:sz w:val="28"/>
          <w:szCs w:val="28"/>
        </w:rPr>
        <w:t>ниципального округа Ставропольского края в целях организации отдыха д</w:t>
      </w:r>
      <w:r w:rsidRPr="00B7731B">
        <w:rPr>
          <w:sz w:val="28"/>
          <w:szCs w:val="28"/>
        </w:rPr>
        <w:t>е</w:t>
      </w:r>
      <w:r w:rsidRPr="00B7731B">
        <w:rPr>
          <w:sz w:val="28"/>
          <w:szCs w:val="28"/>
        </w:rPr>
        <w:t>тей в каникулярное время осуществляют следующие мероприятия: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проводят информационно-разъяснительную работу с родителями, пр</w:t>
      </w:r>
      <w:r w:rsidRPr="00B7731B">
        <w:rPr>
          <w:sz w:val="28"/>
          <w:szCs w:val="28"/>
        </w:rPr>
        <w:t>е</w:t>
      </w:r>
      <w:r w:rsidRPr="00B7731B">
        <w:rPr>
          <w:sz w:val="28"/>
          <w:szCs w:val="28"/>
        </w:rPr>
        <w:t>доставляя сведения о загородных оздоровительных учреждениях Ставр</w:t>
      </w:r>
      <w:r w:rsidRPr="00B7731B">
        <w:rPr>
          <w:sz w:val="28"/>
          <w:szCs w:val="28"/>
        </w:rPr>
        <w:t>о</w:t>
      </w:r>
      <w:r w:rsidRPr="00B7731B">
        <w:rPr>
          <w:sz w:val="28"/>
          <w:szCs w:val="28"/>
        </w:rPr>
        <w:t>польского края и других субъектов Российской Федерации и собирают зая</w:t>
      </w:r>
      <w:r w:rsidRPr="00B7731B">
        <w:rPr>
          <w:sz w:val="28"/>
          <w:szCs w:val="28"/>
        </w:rPr>
        <w:t>в</w:t>
      </w:r>
      <w:r w:rsidRPr="00B7731B">
        <w:rPr>
          <w:sz w:val="28"/>
          <w:szCs w:val="28"/>
        </w:rPr>
        <w:t>ки;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lastRenderedPageBreak/>
        <w:t>осуществляют связь с руководителями загородных оздоровительных у</w:t>
      </w:r>
      <w:r w:rsidRPr="00B7731B">
        <w:rPr>
          <w:sz w:val="28"/>
          <w:szCs w:val="28"/>
        </w:rPr>
        <w:t>ч</w:t>
      </w:r>
      <w:r w:rsidRPr="00B7731B">
        <w:rPr>
          <w:sz w:val="28"/>
          <w:szCs w:val="28"/>
        </w:rPr>
        <w:t>реждений Ставропольского края на предмет наличия путёвок, сроков заезда;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  <w:r w:rsidRPr="00B7731B">
        <w:rPr>
          <w:sz w:val="28"/>
          <w:szCs w:val="28"/>
        </w:rPr>
        <w:t>проводят разъяснительную работу среди родителей по страхованию жизни и   здоровья детей на период   оздоровительной кампании.</w:t>
      </w: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sz w:val="28"/>
          <w:szCs w:val="28"/>
        </w:rPr>
      </w:pPr>
    </w:p>
    <w:p w:rsidR="00B7731B" w:rsidRPr="00B7731B" w:rsidRDefault="00B7731B" w:rsidP="00B7731B">
      <w:pPr>
        <w:widowControl/>
        <w:adjustRightInd/>
        <w:ind w:firstLine="540"/>
        <w:textAlignment w:val="auto"/>
        <w:rPr>
          <w:rFonts w:eastAsia="Calibri"/>
          <w:bCs/>
          <w:sz w:val="28"/>
          <w:szCs w:val="28"/>
          <w:lang w:eastAsia="en-US"/>
        </w:rPr>
      </w:pPr>
      <w:r w:rsidRPr="00B7731B">
        <w:rPr>
          <w:rFonts w:eastAsia="Calibri"/>
          <w:bCs/>
          <w:sz w:val="28"/>
          <w:szCs w:val="28"/>
          <w:lang w:eastAsia="en-US"/>
        </w:rPr>
        <w:t>7. Отделу образования администрации Арзгирского муниципального о</w:t>
      </w:r>
      <w:r w:rsidRPr="00B7731B">
        <w:rPr>
          <w:rFonts w:eastAsia="Calibri"/>
          <w:bCs/>
          <w:sz w:val="28"/>
          <w:szCs w:val="28"/>
          <w:lang w:eastAsia="en-US"/>
        </w:rPr>
        <w:t>к</w:t>
      </w:r>
      <w:r w:rsidRPr="00B7731B">
        <w:rPr>
          <w:rFonts w:eastAsia="Calibri"/>
          <w:bCs/>
          <w:sz w:val="28"/>
          <w:szCs w:val="28"/>
          <w:lang w:eastAsia="en-US"/>
        </w:rPr>
        <w:t xml:space="preserve">руга </w:t>
      </w:r>
      <w:r w:rsidRPr="00B7731B">
        <w:rPr>
          <w:rFonts w:eastAsia="Calibri"/>
          <w:bCs/>
          <w:sz w:val="28"/>
          <w:szCs w:val="22"/>
          <w:lang w:eastAsia="en-US"/>
        </w:rPr>
        <w:t>распределить средства, выделенные из бюджета Арзгирского муниц</w:t>
      </w:r>
      <w:r w:rsidRPr="00B7731B">
        <w:rPr>
          <w:rFonts w:eastAsia="Calibri"/>
          <w:bCs/>
          <w:sz w:val="28"/>
          <w:szCs w:val="22"/>
          <w:lang w:eastAsia="en-US"/>
        </w:rPr>
        <w:t>и</w:t>
      </w:r>
      <w:r w:rsidRPr="00B7731B">
        <w:rPr>
          <w:rFonts w:eastAsia="Calibri"/>
          <w:bCs/>
          <w:sz w:val="28"/>
          <w:szCs w:val="22"/>
          <w:lang w:eastAsia="en-US"/>
        </w:rPr>
        <w:t>пального округа в сумме 495,20 тыс. рублей на организацию временных р</w:t>
      </w:r>
      <w:r w:rsidRPr="00B7731B">
        <w:rPr>
          <w:rFonts w:eastAsia="Calibri"/>
          <w:bCs/>
          <w:sz w:val="28"/>
          <w:szCs w:val="22"/>
          <w:lang w:eastAsia="en-US"/>
        </w:rPr>
        <w:t>а</w:t>
      </w:r>
      <w:r w:rsidRPr="00B7731B">
        <w:rPr>
          <w:rFonts w:eastAsia="Calibri"/>
          <w:bCs/>
          <w:sz w:val="28"/>
          <w:szCs w:val="22"/>
          <w:lang w:eastAsia="en-US"/>
        </w:rPr>
        <w:t>бот для несовершеннолетних граждан в возрасте от 14 до 18 лет в летний п</w:t>
      </w:r>
      <w:r w:rsidRPr="00B7731B">
        <w:rPr>
          <w:rFonts w:eastAsia="Calibri"/>
          <w:bCs/>
          <w:sz w:val="28"/>
          <w:szCs w:val="22"/>
          <w:lang w:eastAsia="en-US"/>
        </w:rPr>
        <w:t>е</w:t>
      </w:r>
      <w:r w:rsidRPr="00B7731B">
        <w:rPr>
          <w:rFonts w:eastAsia="Calibri"/>
          <w:bCs/>
          <w:sz w:val="28"/>
          <w:szCs w:val="22"/>
          <w:lang w:eastAsia="en-US"/>
        </w:rPr>
        <w:t>риод 2021 года по муниципальным образовательным учреждениям учрежд</w:t>
      </w:r>
      <w:r w:rsidRPr="00B7731B">
        <w:rPr>
          <w:rFonts w:eastAsia="Calibri"/>
          <w:bCs/>
          <w:sz w:val="28"/>
          <w:szCs w:val="22"/>
          <w:lang w:eastAsia="en-US"/>
        </w:rPr>
        <w:t>е</w:t>
      </w:r>
      <w:r w:rsidRPr="00B7731B">
        <w:rPr>
          <w:rFonts w:eastAsia="Calibri"/>
          <w:bCs/>
          <w:sz w:val="28"/>
          <w:szCs w:val="22"/>
          <w:lang w:eastAsia="en-US"/>
        </w:rPr>
        <w:t>ниям (10 ставок – в первую лагерную смену  в летний оздоровительный л</w:t>
      </w:r>
      <w:r w:rsidRPr="00B7731B">
        <w:rPr>
          <w:rFonts w:eastAsia="Calibri"/>
          <w:bCs/>
          <w:sz w:val="28"/>
          <w:szCs w:val="22"/>
          <w:lang w:eastAsia="en-US"/>
        </w:rPr>
        <w:t>а</w:t>
      </w:r>
      <w:r w:rsidRPr="00B7731B">
        <w:rPr>
          <w:rFonts w:eastAsia="Calibri"/>
          <w:bCs/>
          <w:sz w:val="28"/>
          <w:szCs w:val="22"/>
          <w:lang w:eastAsia="en-US"/>
        </w:rPr>
        <w:t>герь с дневным пребыванием детей «Территория детства» муниципального казенного учреждения дополнительного образования "Центр детского тво</w:t>
      </w:r>
      <w:r w:rsidRPr="00B7731B">
        <w:rPr>
          <w:rFonts w:eastAsia="Calibri"/>
          <w:bCs/>
          <w:sz w:val="28"/>
          <w:szCs w:val="22"/>
          <w:lang w:eastAsia="en-US"/>
        </w:rPr>
        <w:t>р</w:t>
      </w:r>
      <w:r w:rsidRPr="00B7731B">
        <w:rPr>
          <w:rFonts w:eastAsia="Calibri"/>
          <w:bCs/>
          <w:sz w:val="28"/>
          <w:szCs w:val="22"/>
          <w:lang w:eastAsia="en-US"/>
        </w:rPr>
        <w:t>чества",   5 ставок – в муниципальное казенное учреждение дополнительного образования Центр детско-юношеского туризма и экскурсий Арзгирского района Ставропольского края), по 1 ставке в 9 общеобразовательных учре</w:t>
      </w:r>
      <w:r w:rsidRPr="00B7731B">
        <w:rPr>
          <w:rFonts w:eastAsia="Calibri"/>
          <w:bCs/>
          <w:sz w:val="28"/>
          <w:szCs w:val="22"/>
          <w:lang w:eastAsia="en-US"/>
        </w:rPr>
        <w:t>ж</w:t>
      </w:r>
      <w:r w:rsidRPr="00B7731B">
        <w:rPr>
          <w:rFonts w:eastAsia="Calibri"/>
          <w:bCs/>
          <w:sz w:val="28"/>
          <w:szCs w:val="22"/>
          <w:lang w:eastAsia="en-US"/>
        </w:rPr>
        <w:t>дений (МБОУ СОШ №1 с.Арзгир, МБОУ СОШ №2 с.Арзгир, МБОУ СОШ №3 с.Арзгир, МКОУ СОШ №4 с.Петроправловского, МКОУ СОШ №5 с.Новоромановского, МКОУ СОШ №6 с.Серафимовского, МКОУ СОШ №7 п.Чограйского, МКОУ СОШ №8 с.Садового, МКОУ СОШ №9 с.Родниковского) и произвести  финансирование временных работ по оплате труда несовершеннолетних граждан в свободное от учебы время в летний п</w:t>
      </w:r>
      <w:r w:rsidRPr="00B7731B">
        <w:rPr>
          <w:rFonts w:eastAsia="Calibri"/>
          <w:bCs/>
          <w:sz w:val="28"/>
          <w:szCs w:val="22"/>
          <w:lang w:eastAsia="en-US"/>
        </w:rPr>
        <w:t>е</w:t>
      </w:r>
      <w:r w:rsidRPr="00B7731B">
        <w:rPr>
          <w:rFonts w:eastAsia="Calibri"/>
          <w:bCs/>
          <w:sz w:val="28"/>
          <w:szCs w:val="22"/>
          <w:lang w:eastAsia="en-US"/>
        </w:rPr>
        <w:t>риод 2021 года за фактически выполненную работу, но не ниже минимальн</w:t>
      </w:r>
      <w:r w:rsidRPr="00B7731B">
        <w:rPr>
          <w:rFonts w:eastAsia="Calibri"/>
          <w:bCs/>
          <w:sz w:val="28"/>
          <w:szCs w:val="22"/>
          <w:lang w:eastAsia="en-US"/>
        </w:rPr>
        <w:t>о</w:t>
      </w:r>
      <w:r w:rsidRPr="00B7731B">
        <w:rPr>
          <w:rFonts w:eastAsia="Calibri"/>
          <w:bCs/>
          <w:sz w:val="28"/>
          <w:szCs w:val="22"/>
          <w:lang w:eastAsia="en-US"/>
        </w:rPr>
        <w:t>го размера оплаты труда, установленного федеральным законом от 19.06.2000г. № 82-ФЗ «О минимальном размере труда».</w:t>
      </w:r>
    </w:p>
    <w:p w:rsidR="00B7731B" w:rsidRPr="00B7731B" w:rsidRDefault="00B7731B" w:rsidP="00B7731B">
      <w:pPr>
        <w:widowControl/>
        <w:adjustRightInd/>
        <w:jc w:val="left"/>
        <w:textAlignment w:val="auto"/>
        <w:rPr>
          <w:sz w:val="28"/>
          <w:szCs w:val="24"/>
        </w:rPr>
      </w:pPr>
    </w:p>
    <w:p w:rsidR="00B7731B" w:rsidRPr="00B7731B" w:rsidRDefault="00B7731B" w:rsidP="00B7731B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866C38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</w:p>
    <w:sectPr w:rsidR="00B7731B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CD6" w:rsidRDefault="00EF5CD6" w:rsidP="00134342">
      <w:r>
        <w:separator/>
      </w:r>
    </w:p>
  </w:endnote>
  <w:endnote w:type="continuationSeparator" w:id="1">
    <w:p w:rsidR="00EF5CD6" w:rsidRDefault="00EF5CD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CD6" w:rsidRDefault="00EF5CD6" w:rsidP="00134342">
      <w:r>
        <w:separator/>
      </w:r>
    </w:p>
  </w:footnote>
  <w:footnote w:type="continuationSeparator" w:id="1">
    <w:p w:rsidR="00EF5CD6" w:rsidRDefault="00EF5CD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6F21FF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EE5672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1987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5CD7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0EDD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332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89"/>
    <w:rsid w:val="003613D8"/>
    <w:rsid w:val="003625C1"/>
    <w:rsid w:val="00362B2F"/>
    <w:rsid w:val="00362BA0"/>
    <w:rsid w:val="0036338C"/>
    <w:rsid w:val="00363B6A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C5E2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3F5F18"/>
    <w:rsid w:val="003F60E5"/>
    <w:rsid w:val="003F7E43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1870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03B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077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42B3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1FF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07F61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24B"/>
    <w:rsid w:val="00862AC3"/>
    <w:rsid w:val="008648E3"/>
    <w:rsid w:val="00866C38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478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40F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872"/>
    <w:rsid w:val="00A44DC8"/>
    <w:rsid w:val="00A46660"/>
    <w:rsid w:val="00A4772D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17BB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BDF"/>
    <w:rsid w:val="00AE5D44"/>
    <w:rsid w:val="00AE6438"/>
    <w:rsid w:val="00AE7878"/>
    <w:rsid w:val="00AF4FBB"/>
    <w:rsid w:val="00AF6358"/>
    <w:rsid w:val="00AF648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731B"/>
    <w:rsid w:val="00B8274C"/>
    <w:rsid w:val="00B830B3"/>
    <w:rsid w:val="00B84FA0"/>
    <w:rsid w:val="00B855C9"/>
    <w:rsid w:val="00B87F05"/>
    <w:rsid w:val="00B87FCC"/>
    <w:rsid w:val="00B926B3"/>
    <w:rsid w:val="00B92F81"/>
    <w:rsid w:val="00B94347"/>
    <w:rsid w:val="00B9738B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4278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2293"/>
    <w:rsid w:val="00C72714"/>
    <w:rsid w:val="00C736FD"/>
    <w:rsid w:val="00C74158"/>
    <w:rsid w:val="00C74B98"/>
    <w:rsid w:val="00C76B8A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634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057A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1503"/>
    <w:rsid w:val="00E6340A"/>
    <w:rsid w:val="00E63D23"/>
    <w:rsid w:val="00E64960"/>
    <w:rsid w:val="00E6752E"/>
    <w:rsid w:val="00E67D1E"/>
    <w:rsid w:val="00E751AD"/>
    <w:rsid w:val="00E75CAF"/>
    <w:rsid w:val="00E81924"/>
    <w:rsid w:val="00E8196F"/>
    <w:rsid w:val="00E822C0"/>
    <w:rsid w:val="00E84FDB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672"/>
    <w:rsid w:val="00EE5BED"/>
    <w:rsid w:val="00EE6017"/>
    <w:rsid w:val="00EE67AC"/>
    <w:rsid w:val="00EE6D23"/>
    <w:rsid w:val="00EE7291"/>
    <w:rsid w:val="00EF1416"/>
    <w:rsid w:val="00EF29CC"/>
    <w:rsid w:val="00EF416E"/>
    <w:rsid w:val="00EF5CD6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82A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E39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12CE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2855D-472F-4A47-81AC-853043E1D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</cp:revision>
  <cp:lastPrinted>2022-03-30T13:13:00Z</cp:lastPrinted>
  <dcterms:created xsi:type="dcterms:W3CDTF">2022-03-30T13:16:00Z</dcterms:created>
  <dcterms:modified xsi:type="dcterms:W3CDTF">2022-04-04T05:54:00Z</dcterms:modified>
</cp:coreProperties>
</file>